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4953C" w14:textId="5F7433C1" w:rsidR="00EB46AE" w:rsidRDefault="00EB46AE" w:rsidP="00EB46AE">
      <w:pPr>
        <w:ind w:left="0"/>
        <w:jc w:val="right"/>
        <w:rPr>
          <w:rFonts w:ascii="Arial" w:hAnsi="Arial" w:cs="Arial"/>
          <w:color w:val="000000" w:themeColor="text1"/>
        </w:rPr>
      </w:pPr>
      <w:bookmarkStart w:id="0" w:name="_GoBack"/>
      <w:bookmarkEnd w:id="0"/>
    </w:p>
    <w:p w14:paraId="20D01982" w14:textId="77777777" w:rsidR="00A92F6D" w:rsidRPr="002C1673" w:rsidRDefault="00A92F6D" w:rsidP="00A92F6D">
      <w:pPr>
        <w:tabs>
          <w:tab w:val="left" w:pos="9810"/>
          <w:tab w:val="left" w:pos="10350"/>
        </w:tabs>
        <w:spacing w:after="0" w:line="240" w:lineRule="auto"/>
        <w:ind w:left="806" w:right="446"/>
        <w:jc w:val="center"/>
        <w:rPr>
          <w:rFonts w:ascii="Calibri" w:hAnsi="Calibri" w:cs="Calibri"/>
          <w:b/>
          <w:color w:val="000000" w:themeColor="text1"/>
          <w:sz w:val="32"/>
          <w:szCs w:val="32"/>
        </w:rPr>
      </w:pPr>
      <w:r w:rsidRPr="002C1673">
        <w:rPr>
          <w:rFonts w:ascii="Calibri" w:hAnsi="Calibri" w:cs="Calibri"/>
          <w:b/>
          <w:color w:val="000000" w:themeColor="text1"/>
          <w:sz w:val="32"/>
          <w:szCs w:val="32"/>
        </w:rPr>
        <w:t xml:space="preserve">TIPS FOR DEALING WITH TEENS: </w:t>
      </w:r>
    </w:p>
    <w:p w14:paraId="28C6EF8A" w14:textId="39386C59" w:rsidR="00A92F6D" w:rsidRPr="002C1673" w:rsidRDefault="00A92F6D" w:rsidP="00A92F6D">
      <w:pPr>
        <w:tabs>
          <w:tab w:val="left" w:pos="9810"/>
          <w:tab w:val="left" w:pos="10350"/>
        </w:tabs>
        <w:spacing w:after="0" w:line="240" w:lineRule="auto"/>
        <w:ind w:left="806" w:right="446"/>
        <w:jc w:val="center"/>
        <w:rPr>
          <w:rFonts w:ascii="Calibri" w:hAnsi="Calibri" w:cs="Calibri"/>
          <w:b/>
          <w:color w:val="000000" w:themeColor="text1"/>
          <w:sz w:val="32"/>
          <w:szCs w:val="32"/>
        </w:rPr>
      </w:pPr>
      <w:r w:rsidRPr="002C1673">
        <w:rPr>
          <w:rFonts w:ascii="Calibri" w:hAnsi="Calibri" w:cs="Calibri"/>
          <w:b/>
          <w:color w:val="000000" w:themeColor="text1"/>
          <w:sz w:val="32"/>
          <w:szCs w:val="32"/>
        </w:rPr>
        <w:t>Y</w:t>
      </w:r>
      <w:r w:rsidR="00A63460" w:rsidRPr="002C1673">
        <w:rPr>
          <w:rFonts w:ascii="Calibri" w:hAnsi="Calibri" w:cs="Calibri"/>
          <w:b/>
          <w:color w:val="000000" w:themeColor="text1"/>
          <w:sz w:val="32"/>
          <w:szCs w:val="32"/>
        </w:rPr>
        <w:t>ou know your teen best; U</w:t>
      </w:r>
      <w:r w:rsidRPr="002C1673">
        <w:rPr>
          <w:rFonts w:ascii="Calibri" w:hAnsi="Calibri" w:cs="Calibri"/>
          <w:b/>
          <w:color w:val="000000" w:themeColor="text1"/>
          <w:sz w:val="32"/>
          <w:szCs w:val="32"/>
        </w:rPr>
        <w:t>se what works for your teen</w:t>
      </w:r>
    </w:p>
    <w:p w14:paraId="55390AFF" w14:textId="77777777" w:rsidR="006E7F41" w:rsidRPr="002C1673" w:rsidRDefault="006E7F41" w:rsidP="008B4B02">
      <w:pPr>
        <w:tabs>
          <w:tab w:val="left" w:pos="9810"/>
          <w:tab w:val="left" w:pos="10170"/>
        </w:tabs>
        <w:ind w:left="810" w:right="720"/>
        <w:jc w:val="center"/>
        <w:rPr>
          <w:rFonts w:ascii="Calibri" w:hAnsi="Calibri" w:cs="Calibri"/>
          <w:b/>
          <w:color w:val="000000" w:themeColor="text1"/>
          <w:sz w:val="32"/>
          <w:szCs w:val="32"/>
        </w:rPr>
      </w:pPr>
    </w:p>
    <w:p w14:paraId="2A6D1CB7" w14:textId="77777777" w:rsidR="00A92F6D" w:rsidRPr="00A92F6D" w:rsidRDefault="00A92F6D" w:rsidP="008B4B02">
      <w:pPr>
        <w:numPr>
          <w:ilvl w:val="0"/>
          <w:numId w:val="4"/>
        </w:numPr>
        <w:tabs>
          <w:tab w:val="left" w:pos="9810"/>
          <w:tab w:val="left" w:pos="10170"/>
          <w:tab w:val="left" w:pos="10530"/>
        </w:tabs>
        <w:ind w:left="810" w:right="720"/>
        <w:rPr>
          <w:rFonts w:ascii="Calibri" w:hAnsi="Calibri" w:cs="Calibri"/>
          <w:color w:val="000000" w:themeColor="text1"/>
          <w:sz w:val="24"/>
          <w:szCs w:val="24"/>
          <w:lang w:val="en-CA"/>
        </w:rPr>
      </w:pPr>
      <w:r w:rsidRPr="00A92F6D">
        <w:rPr>
          <w:rFonts w:ascii="Calibri" w:hAnsi="Calibri" w:cs="Calibri"/>
          <w:color w:val="000000" w:themeColor="text1"/>
          <w:sz w:val="24"/>
          <w:szCs w:val="24"/>
        </w:rPr>
        <w:t>Listen to your teen to find out what they know about COVID-19 and its impact</w:t>
      </w:r>
    </w:p>
    <w:p w14:paraId="6AAC65C5" w14:textId="77777777" w:rsidR="00A92F6D" w:rsidRPr="00A92F6D" w:rsidRDefault="00A92F6D" w:rsidP="008B4B02">
      <w:pPr>
        <w:numPr>
          <w:ilvl w:val="0"/>
          <w:numId w:val="4"/>
        </w:numPr>
        <w:tabs>
          <w:tab w:val="left" w:pos="9810"/>
          <w:tab w:val="left" w:pos="10170"/>
          <w:tab w:val="left" w:pos="10530"/>
        </w:tabs>
        <w:ind w:left="810" w:right="720"/>
        <w:rPr>
          <w:rFonts w:ascii="Calibri" w:hAnsi="Calibri" w:cs="Calibri"/>
          <w:color w:val="000000" w:themeColor="text1"/>
          <w:sz w:val="24"/>
          <w:szCs w:val="24"/>
          <w:lang w:val="en-CA"/>
        </w:rPr>
      </w:pPr>
      <w:r w:rsidRPr="00A92F6D">
        <w:rPr>
          <w:rFonts w:ascii="Calibri" w:hAnsi="Calibri" w:cs="Calibri"/>
          <w:color w:val="000000" w:themeColor="text1"/>
          <w:sz w:val="24"/>
          <w:szCs w:val="24"/>
        </w:rPr>
        <w:t>Answer your teens’ questions about the virus with age appropriate information</w:t>
      </w:r>
    </w:p>
    <w:p w14:paraId="05376E02" w14:textId="1B032221" w:rsidR="00A92F6D" w:rsidRPr="008B4B02" w:rsidRDefault="00A92F6D" w:rsidP="008B4B02">
      <w:pPr>
        <w:numPr>
          <w:ilvl w:val="0"/>
          <w:numId w:val="4"/>
        </w:numPr>
        <w:tabs>
          <w:tab w:val="left" w:pos="9810"/>
          <w:tab w:val="left" w:pos="10170"/>
          <w:tab w:val="left" w:pos="10530"/>
        </w:tabs>
        <w:ind w:left="810" w:right="720"/>
        <w:rPr>
          <w:rFonts w:ascii="Calibri" w:hAnsi="Calibri" w:cs="Calibri"/>
          <w:color w:val="000000" w:themeColor="text1"/>
          <w:lang w:val="en-CA"/>
        </w:rPr>
      </w:pPr>
      <w:r w:rsidRPr="00A92F6D">
        <w:rPr>
          <w:rFonts w:ascii="Calibri" w:hAnsi="Calibri" w:cs="Calibri"/>
          <w:color w:val="000000" w:themeColor="text1"/>
          <w:sz w:val="24"/>
          <w:szCs w:val="24"/>
        </w:rPr>
        <w:t>Give them the facts! If you aren’t sure choose your sources of information carefully.  The Public Health Agency of Canada has</w:t>
      </w:r>
      <w:r w:rsidR="00A63460">
        <w:rPr>
          <w:rFonts w:ascii="Calibri" w:hAnsi="Calibri" w:cs="Calibri"/>
          <w:color w:val="000000" w:themeColor="text1"/>
          <w:sz w:val="24"/>
          <w:szCs w:val="24"/>
        </w:rPr>
        <w:t xml:space="preserve"> accurate information about the </w:t>
      </w:r>
      <w:r w:rsidRPr="00A92F6D">
        <w:rPr>
          <w:rFonts w:ascii="Calibri" w:hAnsi="Calibri" w:cs="Calibri"/>
          <w:color w:val="000000" w:themeColor="text1"/>
          <w:sz w:val="24"/>
          <w:szCs w:val="24"/>
        </w:rPr>
        <w:t>virus</w:t>
      </w:r>
      <w:r w:rsidRPr="00A63460">
        <w:rPr>
          <w:rFonts w:ascii="Calibri" w:hAnsi="Calibri" w:cs="Calibri"/>
          <w:color w:val="auto"/>
          <w:sz w:val="24"/>
          <w:szCs w:val="24"/>
        </w:rPr>
        <w:t>.  </w:t>
      </w:r>
      <w:hyperlink r:id="rId8" w:tgtFrame="_blank" w:history="1">
        <w:r w:rsidRPr="00A63460">
          <w:rPr>
            <w:rStyle w:val="Hyperlink"/>
            <w:rFonts w:ascii="Calibri" w:hAnsi="Calibri" w:cs="Calibri"/>
            <w:color w:val="auto"/>
          </w:rPr>
          <w:t>https://www.canada.ca/en/public-health/services/diseases/coronavirus-disease-covid-19.html</w:t>
        </w:r>
      </w:hyperlink>
    </w:p>
    <w:p w14:paraId="7238A9B1" w14:textId="77777777" w:rsidR="00A92F6D" w:rsidRPr="00A92F6D" w:rsidRDefault="00A92F6D" w:rsidP="008B4B02">
      <w:pPr>
        <w:numPr>
          <w:ilvl w:val="0"/>
          <w:numId w:val="4"/>
        </w:numPr>
        <w:tabs>
          <w:tab w:val="left" w:pos="9810"/>
          <w:tab w:val="left" w:pos="10170"/>
          <w:tab w:val="left" w:pos="10530"/>
        </w:tabs>
        <w:ind w:left="810" w:right="720"/>
        <w:rPr>
          <w:rFonts w:ascii="Calibri" w:hAnsi="Calibri" w:cs="Calibri"/>
          <w:color w:val="000000" w:themeColor="text1"/>
          <w:sz w:val="24"/>
          <w:szCs w:val="24"/>
          <w:lang w:val="en-CA"/>
        </w:rPr>
      </w:pPr>
      <w:r w:rsidRPr="00A92F6D">
        <w:rPr>
          <w:rFonts w:ascii="Calibri" w:hAnsi="Calibri" w:cs="Calibri"/>
          <w:color w:val="000000" w:themeColor="text1"/>
          <w:sz w:val="24"/>
          <w:szCs w:val="24"/>
        </w:rPr>
        <w:t>Limit their access to the media coverage. If they are watching, sit with them so you can talk about what is happening and check their understanding</w:t>
      </w:r>
    </w:p>
    <w:p w14:paraId="6E1502E4" w14:textId="0EF98645" w:rsidR="00A92F6D" w:rsidRPr="00A92F6D" w:rsidRDefault="00A92F6D" w:rsidP="008B4B02">
      <w:pPr>
        <w:numPr>
          <w:ilvl w:val="0"/>
          <w:numId w:val="4"/>
        </w:numPr>
        <w:tabs>
          <w:tab w:val="left" w:pos="9810"/>
          <w:tab w:val="left" w:pos="10170"/>
          <w:tab w:val="left" w:pos="10530"/>
        </w:tabs>
        <w:ind w:left="810" w:right="720"/>
        <w:rPr>
          <w:rFonts w:ascii="Calibri" w:hAnsi="Calibri" w:cs="Calibri"/>
          <w:color w:val="000000" w:themeColor="text1"/>
          <w:sz w:val="24"/>
          <w:szCs w:val="24"/>
        </w:rPr>
      </w:pPr>
      <w:r w:rsidRPr="00A92F6D">
        <w:rPr>
          <w:rFonts w:ascii="Calibri" w:hAnsi="Calibri" w:cs="Calibri"/>
          <w:color w:val="000000" w:themeColor="text1"/>
          <w:sz w:val="24"/>
          <w:szCs w:val="24"/>
        </w:rPr>
        <w:t xml:space="preserve">Recognize and normalize their feelings.  Some of this information is unsettling and scary.  It’s ok to have feelings about what is happening.  Help them to manage these feelings through the things they can do such as talking with you or others, journaling, writing poetry, or art. </w:t>
      </w:r>
    </w:p>
    <w:p w14:paraId="66F0962B" w14:textId="77777777" w:rsidR="00A92F6D" w:rsidRPr="00A92F6D" w:rsidRDefault="00A92F6D" w:rsidP="008B4B02">
      <w:pPr>
        <w:numPr>
          <w:ilvl w:val="0"/>
          <w:numId w:val="4"/>
        </w:numPr>
        <w:tabs>
          <w:tab w:val="left" w:pos="9810"/>
          <w:tab w:val="left" w:pos="10170"/>
          <w:tab w:val="left" w:pos="10530"/>
        </w:tabs>
        <w:ind w:left="810" w:right="720"/>
        <w:rPr>
          <w:rFonts w:ascii="Calibri" w:hAnsi="Calibri" w:cs="Calibri"/>
          <w:color w:val="000000" w:themeColor="text1"/>
          <w:sz w:val="24"/>
          <w:szCs w:val="24"/>
        </w:rPr>
      </w:pPr>
      <w:r w:rsidRPr="00A92F6D">
        <w:rPr>
          <w:rFonts w:ascii="Calibri" w:hAnsi="Calibri" w:cs="Calibri"/>
          <w:color w:val="000000" w:themeColor="text1"/>
          <w:sz w:val="24"/>
          <w:szCs w:val="24"/>
        </w:rPr>
        <w:t>Emphasize their strengths and abilities to cope. Share your coping strategies and help them develop ones they can use.</w:t>
      </w:r>
    </w:p>
    <w:p w14:paraId="474D242D" w14:textId="77777777" w:rsidR="00A92F6D" w:rsidRPr="00A92F6D" w:rsidRDefault="00A92F6D" w:rsidP="00A63460">
      <w:pPr>
        <w:numPr>
          <w:ilvl w:val="0"/>
          <w:numId w:val="4"/>
        </w:numPr>
        <w:tabs>
          <w:tab w:val="left" w:pos="9810"/>
          <w:tab w:val="left" w:pos="10170"/>
          <w:tab w:val="left" w:pos="10530"/>
        </w:tabs>
        <w:spacing w:after="0"/>
        <w:ind w:left="810" w:right="720"/>
        <w:rPr>
          <w:rFonts w:ascii="Calibri" w:hAnsi="Calibri" w:cs="Calibri"/>
          <w:color w:val="000000" w:themeColor="text1"/>
          <w:sz w:val="24"/>
          <w:szCs w:val="24"/>
        </w:rPr>
      </w:pPr>
      <w:r w:rsidRPr="00A92F6D">
        <w:rPr>
          <w:rFonts w:ascii="Calibri" w:hAnsi="Calibri" w:cs="Calibri"/>
          <w:color w:val="000000" w:themeColor="text1"/>
          <w:sz w:val="24"/>
          <w:szCs w:val="24"/>
        </w:rPr>
        <w:t>Share with your teen what they can do to help.</w:t>
      </w:r>
    </w:p>
    <w:p w14:paraId="4C33F33C" w14:textId="7571A165" w:rsidR="00A92F6D" w:rsidRPr="00A92F6D" w:rsidRDefault="00A92F6D" w:rsidP="00A63460">
      <w:pPr>
        <w:numPr>
          <w:ilvl w:val="0"/>
          <w:numId w:val="4"/>
        </w:numPr>
        <w:tabs>
          <w:tab w:val="left" w:pos="9810"/>
          <w:tab w:val="left" w:pos="10170"/>
          <w:tab w:val="left" w:pos="10530"/>
        </w:tabs>
        <w:spacing w:after="0"/>
        <w:ind w:left="1166" w:right="720"/>
        <w:rPr>
          <w:rFonts w:ascii="Calibri" w:hAnsi="Calibri" w:cs="Calibri"/>
          <w:color w:val="000000" w:themeColor="text1"/>
          <w:sz w:val="24"/>
          <w:szCs w:val="24"/>
        </w:rPr>
      </w:pPr>
      <w:r w:rsidRPr="00A92F6D">
        <w:rPr>
          <w:rFonts w:ascii="Calibri" w:hAnsi="Calibri" w:cs="Calibri"/>
          <w:color w:val="000000" w:themeColor="text1"/>
          <w:sz w:val="24"/>
          <w:szCs w:val="24"/>
        </w:rPr>
        <w:t>Wash their hands</w:t>
      </w:r>
    </w:p>
    <w:p w14:paraId="00071619" w14:textId="77012FFF" w:rsidR="00A92F6D" w:rsidRPr="00A92F6D" w:rsidRDefault="00A92F6D" w:rsidP="008B4B02">
      <w:pPr>
        <w:numPr>
          <w:ilvl w:val="0"/>
          <w:numId w:val="4"/>
        </w:numPr>
        <w:tabs>
          <w:tab w:val="left" w:pos="9810"/>
          <w:tab w:val="left" w:pos="10170"/>
          <w:tab w:val="left" w:pos="10530"/>
        </w:tabs>
        <w:spacing w:after="0"/>
        <w:ind w:left="1166" w:right="720"/>
        <w:rPr>
          <w:rFonts w:ascii="Calibri" w:hAnsi="Calibri" w:cs="Calibri"/>
          <w:color w:val="000000" w:themeColor="text1"/>
          <w:sz w:val="24"/>
          <w:szCs w:val="24"/>
          <w:lang w:val="en-CA"/>
        </w:rPr>
      </w:pPr>
      <w:r w:rsidRPr="00A92F6D">
        <w:rPr>
          <w:rFonts w:ascii="Calibri" w:hAnsi="Calibri" w:cs="Calibri"/>
          <w:color w:val="000000" w:themeColor="text1"/>
          <w:sz w:val="24"/>
          <w:szCs w:val="24"/>
        </w:rPr>
        <w:t>Sneeze and cough into a tissue or elbow</w:t>
      </w:r>
    </w:p>
    <w:p w14:paraId="2AE773A2" w14:textId="73CC188C" w:rsidR="00A92F6D" w:rsidRPr="00A92F6D" w:rsidRDefault="00A92F6D" w:rsidP="008B4B02">
      <w:pPr>
        <w:numPr>
          <w:ilvl w:val="0"/>
          <w:numId w:val="4"/>
        </w:numPr>
        <w:tabs>
          <w:tab w:val="left" w:pos="9810"/>
          <w:tab w:val="left" w:pos="10170"/>
          <w:tab w:val="left" w:pos="10530"/>
        </w:tabs>
        <w:spacing w:after="0"/>
        <w:ind w:left="1166" w:right="720"/>
        <w:rPr>
          <w:rFonts w:ascii="Calibri" w:hAnsi="Calibri" w:cs="Calibri"/>
          <w:color w:val="000000" w:themeColor="text1"/>
          <w:sz w:val="24"/>
          <w:szCs w:val="24"/>
        </w:rPr>
      </w:pPr>
      <w:r w:rsidRPr="00A92F6D">
        <w:rPr>
          <w:rFonts w:ascii="Calibri" w:hAnsi="Calibri" w:cs="Calibri"/>
          <w:color w:val="000000" w:themeColor="text1"/>
          <w:sz w:val="24"/>
          <w:szCs w:val="24"/>
        </w:rPr>
        <w:t>Take care of themselves – sleep, eat well, exercise</w:t>
      </w:r>
    </w:p>
    <w:p w14:paraId="0C4BCA53" w14:textId="77777777" w:rsidR="00A92F6D" w:rsidRPr="00A92F6D" w:rsidRDefault="00A92F6D" w:rsidP="008B4B02">
      <w:pPr>
        <w:numPr>
          <w:ilvl w:val="0"/>
          <w:numId w:val="4"/>
        </w:numPr>
        <w:tabs>
          <w:tab w:val="left" w:pos="9810"/>
          <w:tab w:val="left" w:pos="10170"/>
          <w:tab w:val="left" w:pos="10530"/>
        </w:tabs>
        <w:spacing w:after="0"/>
        <w:ind w:left="1166" w:right="720"/>
        <w:rPr>
          <w:rFonts w:ascii="Calibri" w:hAnsi="Calibri" w:cs="Calibri"/>
          <w:color w:val="000000" w:themeColor="text1"/>
          <w:sz w:val="24"/>
          <w:szCs w:val="24"/>
          <w:lang w:val="en-CA"/>
        </w:rPr>
      </w:pPr>
      <w:r w:rsidRPr="00A92F6D">
        <w:rPr>
          <w:rFonts w:ascii="Calibri" w:hAnsi="Calibri" w:cs="Calibri"/>
          <w:color w:val="000000" w:themeColor="text1"/>
          <w:sz w:val="24"/>
          <w:szCs w:val="24"/>
        </w:rPr>
        <w:t>Keep to their usual routine</w:t>
      </w:r>
    </w:p>
    <w:p w14:paraId="529D834E" w14:textId="740ACFDC" w:rsidR="00A92F6D" w:rsidRPr="00A92F6D" w:rsidRDefault="00A92F6D" w:rsidP="008B4B02">
      <w:pPr>
        <w:numPr>
          <w:ilvl w:val="0"/>
          <w:numId w:val="4"/>
        </w:numPr>
        <w:tabs>
          <w:tab w:val="left" w:pos="9810"/>
          <w:tab w:val="left" w:pos="10170"/>
          <w:tab w:val="left" w:pos="10530"/>
        </w:tabs>
        <w:ind w:left="1166" w:right="720"/>
        <w:rPr>
          <w:rFonts w:ascii="Calibri" w:hAnsi="Calibri" w:cs="Calibri"/>
          <w:color w:val="000000" w:themeColor="text1"/>
          <w:sz w:val="24"/>
          <w:szCs w:val="24"/>
        </w:rPr>
      </w:pPr>
      <w:r w:rsidRPr="00A92F6D">
        <w:rPr>
          <w:rFonts w:ascii="Calibri" w:hAnsi="Calibri" w:cs="Calibri"/>
          <w:color w:val="000000" w:themeColor="text1"/>
          <w:sz w:val="24"/>
          <w:szCs w:val="24"/>
        </w:rPr>
        <w:t>Social Distancing –</w:t>
      </w:r>
      <w:r w:rsidR="00A63460">
        <w:rPr>
          <w:rFonts w:ascii="Calibri" w:hAnsi="Calibri" w:cs="Calibri"/>
          <w:color w:val="000000" w:themeColor="text1"/>
          <w:sz w:val="24"/>
          <w:szCs w:val="24"/>
        </w:rPr>
        <w:t xml:space="preserve"> </w:t>
      </w:r>
      <w:r w:rsidRPr="00A92F6D">
        <w:rPr>
          <w:rFonts w:ascii="Calibri" w:hAnsi="Calibri" w:cs="Calibri"/>
          <w:color w:val="000000" w:themeColor="text1"/>
          <w:sz w:val="24"/>
          <w:szCs w:val="24"/>
        </w:rPr>
        <w:t xml:space="preserve">Limit contacts, no going out with friends, </w:t>
      </w:r>
      <w:proofErr w:type="spellStart"/>
      <w:r w:rsidRPr="00A92F6D">
        <w:rPr>
          <w:rFonts w:ascii="Calibri" w:hAnsi="Calibri" w:cs="Calibri"/>
          <w:color w:val="000000" w:themeColor="text1"/>
          <w:sz w:val="24"/>
          <w:szCs w:val="24"/>
        </w:rPr>
        <w:t>etc</w:t>
      </w:r>
      <w:proofErr w:type="spellEnd"/>
    </w:p>
    <w:p w14:paraId="4D1BE99C" w14:textId="77777777" w:rsidR="00A92F6D" w:rsidRPr="00A92F6D" w:rsidRDefault="00A92F6D" w:rsidP="008B4B02">
      <w:pPr>
        <w:numPr>
          <w:ilvl w:val="0"/>
          <w:numId w:val="4"/>
        </w:numPr>
        <w:tabs>
          <w:tab w:val="left" w:pos="9810"/>
          <w:tab w:val="left" w:pos="10170"/>
          <w:tab w:val="left" w:pos="10530"/>
        </w:tabs>
        <w:ind w:left="810" w:right="720"/>
        <w:rPr>
          <w:rFonts w:ascii="Calibri" w:hAnsi="Calibri" w:cs="Calibri"/>
          <w:color w:val="000000" w:themeColor="text1"/>
          <w:sz w:val="24"/>
          <w:szCs w:val="24"/>
        </w:rPr>
      </w:pPr>
      <w:r w:rsidRPr="00A92F6D">
        <w:rPr>
          <w:rFonts w:ascii="Calibri" w:hAnsi="Calibri" w:cs="Calibri"/>
          <w:color w:val="000000" w:themeColor="text1"/>
          <w:sz w:val="24"/>
          <w:szCs w:val="24"/>
        </w:rPr>
        <w:t>Cut them some slack. Your teens need to do stay connected so calling, texting and face timing their friends can be very good for their wellbeing.</w:t>
      </w:r>
    </w:p>
    <w:p w14:paraId="53EE809B" w14:textId="77777777" w:rsidR="00A92F6D" w:rsidRPr="00A92F6D" w:rsidRDefault="00A92F6D" w:rsidP="008B4B02">
      <w:pPr>
        <w:numPr>
          <w:ilvl w:val="0"/>
          <w:numId w:val="4"/>
        </w:numPr>
        <w:tabs>
          <w:tab w:val="left" w:pos="9810"/>
          <w:tab w:val="left" w:pos="10170"/>
          <w:tab w:val="left" w:pos="10530"/>
        </w:tabs>
        <w:ind w:left="810" w:right="720"/>
        <w:rPr>
          <w:rFonts w:ascii="Calibri" w:hAnsi="Calibri" w:cs="Calibri"/>
          <w:color w:val="000000" w:themeColor="text1"/>
          <w:sz w:val="24"/>
          <w:szCs w:val="24"/>
        </w:rPr>
      </w:pPr>
      <w:r w:rsidRPr="00A92F6D">
        <w:rPr>
          <w:rFonts w:ascii="Calibri" w:hAnsi="Calibri" w:cs="Calibri"/>
          <w:color w:val="000000" w:themeColor="text1"/>
          <w:sz w:val="24"/>
          <w:szCs w:val="24"/>
          <w:lang w:val="en-CA"/>
        </w:rPr>
        <w:t>Do things together.  Make a meal together, watch a movie, play a board game, do a craft, mindfulness and meditation activities, cleaning their room, starting a new hobby</w:t>
      </w:r>
    </w:p>
    <w:p w14:paraId="5040E0F0" w14:textId="77777777" w:rsidR="00A92F6D" w:rsidRPr="00A92F6D" w:rsidRDefault="00A92F6D" w:rsidP="008B4B02">
      <w:pPr>
        <w:numPr>
          <w:ilvl w:val="0"/>
          <w:numId w:val="4"/>
        </w:numPr>
        <w:tabs>
          <w:tab w:val="left" w:pos="9810"/>
          <w:tab w:val="left" w:pos="10170"/>
          <w:tab w:val="left" w:pos="10530"/>
        </w:tabs>
        <w:ind w:left="810" w:right="720"/>
        <w:rPr>
          <w:rFonts w:ascii="Calibri" w:hAnsi="Calibri" w:cs="Calibri"/>
          <w:color w:val="000000" w:themeColor="text1"/>
          <w:sz w:val="24"/>
          <w:szCs w:val="24"/>
          <w:lang w:val="en-CA"/>
        </w:rPr>
      </w:pPr>
      <w:r w:rsidRPr="00A92F6D">
        <w:rPr>
          <w:rFonts w:ascii="Calibri" w:hAnsi="Calibri" w:cs="Calibri"/>
          <w:color w:val="000000" w:themeColor="text1"/>
          <w:sz w:val="24"/>
          <w:szCs w:val="24"/>
          <w:lang w:val="en-CA"/>
        </w:rPr>
        <w:t>Be mindful that your teen is missing things: outings with friends, sports, work, and may be worrying about graduation, getting their marks and assignments done</w:t>
      </w:r>
    </w:p>
    <w:p w14:paraId="42FD2CC4" w14:textId="77777777" w:rsidR="00A92F6D" w:rsidRPr="00A92F6D" w:rsidRDefault="00A92F6D" w:rsidP="008B4B02">
      <w:pPr>
        <w:numPr>
          <w:ilvl w:val="0"/>
          <w:numId w:val="4"/>
        </w:numPr>
        <w:tabs>
          <w:tab w:val="left" w:pos="9810"/>
          <w:tab w:val="left" w:pos="10170"/>
          <w:tab w:val="left" w:pos="10530"/>
        </w:tabs>
        <w:ind w:left="810" w:right="720"/>
        <w:rPr>
          <w:rFonts w:ascii="Calibri" w:hAnsi="Calibri" w:cs="Calibri"/>
          <w:color w:val="000000" w:themeColor="text1"/>
          <w:sz w:val="24"/>
          <w:szCs w:val="24"/>
          <w:lang w:val="en-CA"/>
        </w:rPr>
      </w:pPr>
      <w:r w:rsidRPr="00A92F6D">
        <w:rPr>
          <w:rFonts w:ascii="Calibri" w:hAnsi="Calibri" w:cs="Calibri"/>
          <w:color w:val="000000" w:themeColor="text1"/>
          <w:sz w:val="24"/>
          <w:szCs w:val="24"/>
          <w:lang w:val="en-CA"/>
        </w:rPr>
        <w:t>Help focus on what they can control, their thoughts and behaviour and what they cannot control</w:t>
      </w:r>
    </w:p>
    <w:sectPr w:rsidR="00A92F6D" w:rsidRPr="00A92F6D" w:rsidSect="00F1700C">
      <w:footerReference w:type="default" r:id="rId9"/>
      <w:headerReference w:type="first" r:id="rId10"/>
      <w:footerReference w:type="first" r:id="rId11"/>
      <w:type w:val="continuous"/>
      <w:pgSz w:w="12240" w:h="15840" w:code="1"/>
      <w:pgMar w:top="1134" w:right="629" w:bottom="1276" w:left="81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7AFA8" w14:textId="77777777" w:rsidR="00E73C75" w:rsidRDefault="00E73C75">
      <w:pPr>
        <w:spacing w:after="0" w:line="240" w:lineRule="auto"/>
      </w:pPr>
      <w:r>
        <w:separator/>
      </w:r>
    </w:p>
    <w:p w14:paraId="16CA6D4A" w14:textId="77777777" w:rsidR="00E73C75" w:rsidRDefault="00E73C75"/>
  </w:endnote>
  <w:endnote w:type="continuationSeparator" w:id="0">
    <w:p w14:paraId="2939E305" w14:textId="77777777" w:rsidR="00E73C75" w:rsidRDefault="00E73C75">
      <w:pPr>
        <w:spacing w:after="0" w:line="240" w:lineRule="auto"/>
      </w:pPr>
      <w:r>
        <w:continuationSeparator/>
      </w:r>
    </w:p>
    <w:p w14:paraId="2CC70C76" w14:textId="77777777" w:rsidR="00E73C75" w:rsidRDefault="00E73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0ED46" w14:textId="0A3B63A4" w:rsidR="00AE7476" w:rsidRDefault="00BC25AD">
    <w:pPr>
      <w:pStyle w:val="Footer"/>
    </w:pPr>
    <w:r>
      <w:rPr>
        <w:noProof/>
        <w:lang w:val="en-CA" w:eastAsia="en-CA"/>
      </w:rPr>
      <mc:AlternateContent>
        <mc:Choice Requires="wpg">
          <w:drawing>
            <wp:anchor distT="0" distB="0" distL="114300" distR="114300" simplePos="0" relativeHeight="251671552" behindDoc="0" locked="0" layoutInCell="1" allowOverlap="1" wp14:anchorId="236A43D3" wp14:editId="34F1268F">
              <wp:simplePos x="0" y="0"/>
              <wp:positionH relativeFrom="column">
                <wp:posOffset>-233680</wp:posOffset>
              </wp:positionH>
              <wp:positionV relativeFrom="paragraph">
                <wp:posOffset>-1270</wp:posOffset>
              </wp:positionV>
              <wp:extent cx="7201535" cy="116840"/>
              <wp:effectExtent l="0" t="0" r="12065" b="10160"/>
              <wp:wrapNone/>
              <wp:docPr id="11" name="Group 11"/>
              <wp:cNvGraphicFramePr/>
              <a:graphic xmlns:a="http://schemas.openxmlformats.org/drawingml/2006/main">
                <a:graphicData uri="http://schemas.microsoft.com/office/word/2010/wordprocessingGroup">
                  <wpg:wgp>
                    <wpg:cNvGrpSpPr/>
                    <wpg:grpSpPr>
                      <a:xfrm>
                        <a:off x="0" y="0"/>
                        <a:ext cx="7201535" cy="116840"/>
                        <a:chOff x="0" y="0"/>
                        <a:chExt cx="6401435" cy="116840"/>
                      </a:xfrm>
                    </wpg:grpSpPr>
                    <wps:wsp>
                      <wps:cNvPr id="12" name="Rectangle 12"/>
                      <wps:cNvSpPr/>
                      <wps:spPr>
                        <a:xfrm>
                          <a:off x="0" y="0"/>
                          <a:ext cx="1600835" cy="11684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600200" y="0"/>
                          <a:ext cx="1600835" cy="11684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220138" y="0"/>
                          <a:ext cx="1600835" cy="11684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4800600" y="0"/>
                          <a:ext cx="1600835" cy="116840"/>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group w14:anchorId="08D04A41" id="Group_x0020_11" o:spid="_x0000_s1026" style="position:absolute;margin-left:-18.4pt;margin-top:-.05pt;width:567.05pt;height:9.2pt;z-index:251671552;mso-width-relative:margin;mso-height-relative:margin" coordsize="6401435,1168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">
              <v:rect id="Rectangle_x0020_12" o:spid="_x0000_s1027" style="position:absolute;width:1600835;height:1168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CYM8wQAA&#10;ANsAAAAPAAAAZHJzL2Rvd25yZXYueG1sRE/NisIwEL4v+A5hhL2tqd1lKdUo6rKgB0GrDzA0Y1ts&#10;JiWJtr69WRD2Nh/f78yXg2nFnZxvLCuYThIQxKXVDVcKzqffjwyED8gaW8uk4EEelovR2xxzbXs+&#10;0r0IlYgh7HNUUIfQ5VL6siaDfmI74shdrDMYInSV1A77GG5amSbJtzTYcGyosaNNTeW1uBkFadZU&#10;a9evvw6074+77OfxuTsUSr2Ph9UMRKAh/Itf7q2O81P4+yUeIBd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UAmDPMEAAADbAAAADwAAAAAAAAAAAAAAAACXAgAAZHJzL2Rvd25y&#10;ZXYueG1sUEsFBgAAAAAEAAQA9QAAAIUDAAAAAA==&#10;" fillcolor="#00b050" stroked="f" strokeweight="1pt"/>
              <v:rect id="Rectangle_x0020_13" o:spid="_x0000_s1028" style="position:absolute;left:1600200;width:1600835;height:1168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GVC6wgAA&#10;ANsAAAAPAAAAZHJzL2Rvd25yZXYueG1sRE9NawIxEL0X/A9hBC9Fs2opshpFBEE8iNUePI7JuFl2&#10;M1k2Ubf/vhEKvc3jfc5i1blaPKgNpWcF41EGglh7U3Kh4Pu8Hc5AhIhssPZMCn4owGrZe1tgbvyT&#10;v+hxioVIIRxyVGBjbHIpg7bkMIx8Q5y4m28dxgTbQpoWnync1XKSZZ/SYcmpwWJDG0u6Ot2dgur4&#10;vvs47OVlc71XdptddDUba6UG/W49BxGpi//iP/fOpPlTeP2SDpDL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QZULrCAAAA2wAAAA8AAAAAAAAAAAAAAAAAlwIAAGRycy9kb3du&#10;cmV2LnhtbFBLBQYAAAAABAAEAPUAAACGAwAAAAA=&#10;" fillcolor="#ffc000" stroked="f" strokeweight="1pt"/>
              <v:rect id="Rectangle_x0020_14" o:spid="_x0000_s1029" style="position:absolute;left:3220138;width:1600835;height:1168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CQqywwAA&#10;ANsAAAAPAAAAZHJzL2Rvd25yZXYueG1sRE9LawIxEL4X/A9hCr2Umm0RKatZqQWtB7VURTwOm9mH&#10;biZLkur6741Q6G0+vueMJ51pxJmcry0reO0nIIhzq2suFey2s5d3ED4ga2wsk4IreZhkvYcxptpe&#10;+IfOm1CKGMI+RQVVCG0qpc8rMuj7tiWOXGGdwRChK6V2eInhppFvSTKUBmuODRW29FlRftr8GgWH&#10;3XY1mLrv46GYL/dDu6YvXz4r9fTYfYxABOrCv/jPvdBx/gDuv8QDZHY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6CQqywwAAANsAAAAPAAAAAAAAAAAAAAAAAJcCAABkcnMvZG93&#10;bnJldi54bWxQSwUGAAAAAAQABAD1AAAAhwMAAAAA&#10;" fillcolor="#0070c0" stroked="f" strokeweight="1pt"/>
              <v:rect id="Rectangle_x0020_15" o:spid="_x0000_s1030" style="position:absolute;left:4800600;width:1600835;height:1168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UCsuwwAA&#10;ANsAAAAPAAAAZHJzL2Rvd25yZXYueG1sRE/fa8IwEH4X/B/CDfYiM3Woc51RVBCGIGI32OutubXF&#10;5hKaaLv99Ysg+HYf38+bLztTiws1vrKsYDRMQBDnVldcKPj82D7NQPiArLG2TAp+ycNy0e/NMdW2&#10;5SNdslCIGMI+RQVlCC6V0uclGfRD64gj92MbgyHCppC6wTaGm1o+J8lUGqw4NpToaFNSfsrORsFu&#10;3Tq3wsPg++9rPJCvs/BS+71Sjw/d6g1EoC7cxTf3u47zJ3D9JR4gF/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YUCsuwwAAANsAAAAPAAAAAAAAAAAAAAAAAJcCAABkcnMvZG93&#10;bnJldi54bWxQSwUGAAAAAAQABAD1AAAAhwMAAAAA&#10;" fillcolor="#ff901c [2408]" stroked="f" strokeweight="1pt"/>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DAC84" w14:textId="134B344C" w:rsidR="00DD17E8" w:rsidRDefault="00AE7476">
    <w:pPr>
      <w:pStyle w:val="Footer"/>
    </w:pPr>
    <w:r>
      <w:rPr>
        <w:noProof/>
        <w:lang w:val="en-CA" w:eastAsia="en-CA"/>
      </w:rPr>
      <mc:AlternateContent>
        <mc:Choice Requires="wpg">
          <w:drawing>
            <wp:anchor distT="0" distB="0" distL="114300" distR="114300" simplePos="0" relativeHeight="251669504" behindDoc="0" locked="0" layoutInCell="1" allowOverlap="1" wp14:anchorId="47220E7E" wp14:editId="618B149E">
              <wp:simplePos x="0" y="0"/>
              <wp:positionH relativeFrom="column">
                <wp:posOffset>-238125</wp:posOffset>
              </wp:positionH>
              <wp:positionV relativeFrom="paragraph">
                <wp:posOffset>53975</wp:posOffset>
              </wp:positionV>
              <wp:extent cx="7201535" cy="73152"/>
              <wp:effectExtent l="0" t="0" r="0" b="3175"/>
              <wp:wrapNone/>
              <wp:docPr id="10" name="Group 10"/>
              <wp:cNvGraphicFramePr/>
              <a:graphic xmlns:a="http://schemas.openxmlformats.org/drawingml/2006/main">
                <a:graphicData uri="http://schemas.microsoft.com/office/word/2010/wordprocessingGroup">
                  <wpg:wgp>
                    <wpg:cNvGrpSpPr/>
                    <wpg:grpSpPr>
                      <a:xfrm>
                        <a:off x="0" y="0"/>
                        <a:ext cx="7201535" cy="73152"/>
                        <a:chOff x="0" y="0"/>
                        <a:chExt cx="6401435" cy="116840"/>
                      </a:xfrm>
                    </wpg:grpSpPr>
                    <wps:wsp>
                      <wps:cNvPr id="2" name="Rectangle 2"/>
                      <wps:cNvSpPr/>
                      <wps:spPr>
                        <a:xfrm>
                          <a:off x="0" y="0"/>
                          <a:ext cx="1600835" cy="11684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600200" y="0"/>
                          <a:ext cx="1600835" cy="11684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3200400" y="0"/>
                          <a:ext cx="1600835" cy="11684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4800600" y="0"/>
                          <a:ext cx="1600835" cy="116840"/>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0" o:spid="_x0000_s1026" style="position:absolute;margin-left:-18.75pt;margin-top:4.25pt;width:567.05pt;height:5.75pt;z-index:251669504;mso-width-relative:margin;mso-height-relative:margin" coordsize="64014,1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">
              <v:rect id="Rectangle 2" o:spid="_x0000_s1027" style="position:absolute;width:16008;height:11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hznMEA&#10;AADaAAAADwAAAGRycy9kb3ducmV2LnhtbESP0YrCMBRE34X9h3AXfNN0VaR0jbKuCPogaN0PuDTX&#10;ttjclCRr698bQfBxmDkzzGLVm0bcyPnasoKvcQKCuLC65lLB33k7SkH4gKyxsUwK7uRhtfwYLDDT&#10;tuMT3fJQiljCPkMFVQhtJqUvKjLox7Yljt7FOoMhSldK7bCL5aaRkySZS4M1x4UKW/qtqLjm/0bB&#10;JK3LtevWsyMdutM+3dyn+2Ou1PCz//kGEagP7/CL3unIwfNKvA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Yc5zBAAAA2gAAAA8AAAAAAAAAAAAAAAAAmAIAAGRycy9kb3du&#10;cmV2LnhtbFBLBQYAAAAABAAEAPUAAACGAwAAAAA=&#10;" fillcolor="#00b050" stroked="f" strokeweight="1pt"/>
              <v:rect id="Rectangle 7" o:spid="_x0000_s1028" style="position:absolute;left:16002;width:16008;height:11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CcxcMA&#10;AADaAAAADwAAAGRycy9kb3ducmV2LnhtbESPQWsCMRSE7wX/Q3iCl6JZRVpZjSKCIB7Eag8en8lz&#10;s+zmZdlE3f77Rij0OMzMN8xi1blaPKgNpWcF41EGglh7U3Kh4Pu8Hc5AhIhssPZMCn4owGrZe1tg&#10;bvyTv+hxioVIEA45KrAxNrmUQVtyGEa+IU7ezbcOY5JtIU2LzwR3tZxk2Yd0WHJasNjQxpKuTnen&#10;oDq+76aHvbxsrvfKbrOLrmZjrdSg363nICJ18T/8194ZBZ/wupJu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CcxcMAAADaAAAADwAAAAAAAAAAAAAAAACYAgAAZHJzL2Rv&#10;d25yZXYueG1sUEsFBgAAAAAEAAQA9QAAAIgDAAAAAA==&#10;" fillcolor="#ffc000" stroked="f" strokeweight="1pt"/>
              <v:rect id="Rectangle 8" o:spid="_x0000_s1029" style="position:absolute;left:32004;width:16008;height:11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eqcIA&#10;AADaAAAADwAAAGRycy9kb3ducmV2LnhtbERPy2rCQBTdF/yH4RbcFJ0oRSTNKK2g7cIHPihZXjLX&#10;JDZzJ8xMNf69syh0eTjvbN6ZRlzJ+dqygtEwAUFcWF1zqeB0XA6mIHxA1thYJgV38jCf9Z4yTLW9&#10;8Z6uh1CKGMI+RQVVCG0qpS8qMuiHtiWO3Nk6gyFCV0rt8BbDTSPHSTKRBmuODRW2tKio+Dn8GgX5&#10;6bh5/XC7S35erb8ndkufvnxRqv/cvb+BCNSFf/Gf+0sriFvjlXg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aR6pwgAAANoAAAAPAAAAAAAAAAAAAAAAAJgCAABkcnMvZG93&#10;bnJldi54bWxQSwUGAAAAAAQABAD1AAAAhwMAAAAA&#10;" fillcolor="#0070c0" stroked="f" strokeweight="1pt"/>
              <v:rect id="Rectangle 9" o:spid="_x0000_s1030" style="position:absolute;left:48006;width:16008;height:11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Fq28MA&#10;AADaAAAADwAAAGRycy9kb3ducmV2LnhtbESPQWsCMRSE74L/IbxCL6JZi1jdGsUWBBGKaAWvz83r&#10;7tLNS9hEd/XXm4LgcZiZb5jZojWVuFDtS8sKhoMEBHFmdcm5gsPPqj8B4QOyxsoyKbiSh8W825lh&#10;qm3DO7rsQy4ihH2KCooQXCqlzwoy6AfWEUfv19YGQ5R1LnWNTYSbSr4lyVgaLDkuFOjoq6Dsb382&#10;CjafjXNL3PZOt+OoJ6eT8F75b6VeX9rlB4hAbXiGH+21VjCF/yvxBs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Fq28MAAADaAAAADwAAAAAAAAAAAAAAAACYAgAAZHJzL2Rv&#10;d25yZXYueG1sUEsFBgAAAAAEAAQA9QAAAIgDAAAAAA==&#10;" fillcolor="#ff901c [2408]" stroked="f" strokeweight="1pt"/>
            </v:group>
          </w:pict>
        </mc:Fallback>
      </mc:AlternateContent>
    </w:r>
    <w:r w:rsidR="000D38B8">
      <w:rPr>
        <w:noProof/>
        <w:lang w:val="en-CA" w:eastAsia="en-CA"/>
      </w:rPr>
      <w:drawing>
        <wp:anchor distT="0" distB="0" distL="114300" distR="114300" simplePos="0" relativeHeight="251660288" behindDoc="1" locked="0" layoutInCell="1" allowOverlap="1" wp14:anchorId="0D3DBCBB" wp14:editId="47EF6BA0">
          <wp:simplePos x="0" y="0"/>
          <wp:positionH relativeFrom="column">
            <wp:posOffset>7118350</wp:posOffset>
          </wp:positionH>
          <wp:positionV relativeFrom="paragraph">
            <wp:posOffset>-636270</wp:posOffset>
          </wp:positionV>
          <wp:extent cx="7891145" cy="1394460"/>
          <wp:effectExtent l="0" t="0" r="8255"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_Minhas_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91145" cy="13944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529DF" w14:textId="77777777" w:rsidR="00E73C75" w:rsidRDefault="00E73C75">
      <w:pPr>
        <w:spacing w:after="0" w:line="240" w:lineRule="auto"/>
      </w:pPr>
      <w:r>
        <w:separator/>
      </w:r>
    </w:p>
    <w:p w14:paraId="28941206" w14:textId="77777777" w:rsidR="00E73C75" w:rsidRDefault="00E73C75"/>
  </w:footnote>
  <w:footnote w:type="continuationSeparator" w:id="0">
    <w:p w14:paraId="153DD1CF" w14:textId="77777777" w:rsidR="00E73C75" w:rsidRDefault="00E73C75">
      <w:pPr>
        <w:spacing w:after="0" w:line="240" w:lineRule="auto"/>
      </w:pPr>
      <w:r>
        <w:continuationSeparator/>
      </w:r>
    </w:p>
    <w:p w14:paraId="7FA6BC60" w14:textId="77777777" w:rsidR="00E73C75" w:rsidRDefault="00E73C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94E89" w14:textId="29D097B7" w:rsidR="00017AB3" w:rsidRPr="00017AB3" w:rsidRDefault="008A303B" w:rsidP="00077BE7">
    <w:pPr>
      <w:ind w:left="0"/>
      <w:rPr>
        <w:rFonts w:ascii="Calibri" w:hAnsi="Calibri"/>
        <w:b/>
        <w:color w:val="5985BD" w:themeColor="accent4"/>
        <w:sz w:val="36"/>
      </w:rPr>
    </w:pPr>
    <w:r>
      <w:rPr>
        <w:rFonts w:ascii="Calibri" w:hAnsi="Calibri" w:cs="Calibri"/>
        <w:b/>
        <w:noProof/>
        <w:color w:val="000000" w:themeColor="text1"/>
        <w:sz w:val="32"/>
        <w:szCs w:val="32"/>
        <w:lang w:val="en-CA" w:eastAsia="en-CA"/>
      </w:rPr>
      <w:drawing>
        <wp:anchor distT="0" distB="0" distL="114300" distR="114300" simplePos="0" relativeHeight="251673600" behindDoc="1" locked="0" layoutInCell="1" allowOverlap="1" wp14:anchorId="425902AD" wp14:editId="237876D9">
          <wp:simplePos x="0" y="0"/>
          <wp:positionH relativeFrom="column">
            <wp:posOffset>6130290</wp:posOffset>
          </wp:positionH>
          <wp:positionV relativeFrom="paragraph">
            <wp:posOffset>-75647</wp:posOffset>
          </wp:positionV>
          <wp:extent cx="604878" cy="525841"/>
          <wp:effectExtent l="0" t="0" r="508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4878" cy="525841"/>
                  </a:xfrm>
                  <a:prstGeom prst="rect">
                    <a:avLst/>
                  </a:prstGeom>
                  <a:noFill/>
                  <a:ln>
                    <a:noFill/>
                  </a:ln>
                </pic:spPr>
              </pic:pic>
            </a:graphicData>
          </a:graphic>
          <wp14:sizeRelH relativeFrom="page">
            <wp14:pctWidth>0</wp14:pctWidth>
          </wp14:sizeRelH>
          <wp14:sizeRelV relativeFrom="page">
            <wp14:pctHeight>0</wp14:pctHeight>
          </wp14:sizeRelV>
        </wp:anchor>
      </w:drawing>
    </w:r>
    <w:r w:rsidR="00017AB3" w:rsidRPr="00121B8F">
      <w:rPr>
        <w:rFonts w:ascii="Calibri" w:eastAsia="Calibri" w:hAnsi="Calibri" w:cs="Calibri"/>
        <w:noProof/>
        <w:szCs w:val="20"/>
        <w:lang w:val="en-CA" w:eastAsia="en-CA"/>
      </w:rPr>
      <w:drawing>
        <wp:inline distT="0" distB="0" distL="0" distR="0" wp14:anchorId="215163D0" wp14:editId="1725571A">
          <wp:extent cx="1424940" cy="449305"/>
          <wp:effectExtent l="0" t="0" r="3810" b="8255"/>
          <wp:docPr id="5" name="Picture 5" descr="http://www.tdsb.on.ca/images/TDSB/TDSB_LogoWith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dsb.on.ca/images/TDSB/TDSB_LogoWithText.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37775" cy="453352"/>
                  </a:xfrm>
                  <a:prstGeom prst="rect">
                    <a:avLst/>
                  </a:prstGeom>
                  <a:noFill/>
                  <a:ln>
                    <a:noFill/>
                  </a:ln>
                </pic:spPr>
              </pic:pic>
            </a:graphicData>
          </a:graphic>
        </wp:inline>
      </w:drawing>
    </w:r>
    <w:r w:rsidR="00017AB3">
      <w:rPr>
        <w:rFonts w:ascii="Calibri" w:hAnsi="Calibri"/>
        <w:b/>
        <w:color w:val="5985BD" w:themeColor="accent4"/>
        <w:sz w:val="36"/>
      </w:rPr>
      <w:tab/>
    </w:r>
    <w:r w:rsidR="00017AB3">
      <w:rPr>
        <w:rFonts w:ascii="Calibri" w:hAnsi="Calibri"/>
        <w:b/>
        <w:color w:val="5985BD" w:themeColor="accent4"/>
        <w:sz w:val="36"/>
      </w:rPr>
      <w:tab/>
    </w:r>
    <w:r w:rsidR="00017AB3">
      <w:rPr>
        <w:rFonts w:ascii="Calibri" w:hAnsi="Calibri"/>
        <w:b/>
        <w:color w:val="5985BD" w:themeColor="accent4"/>
        <w:sz w:val="36"/>
      </w:rPr>
      <w:tab/>
      <w:t xml:space="preserve">                                     </w:t>
    </w:r>
    <w:r>
      <w:rPr>
        <w:rFonts w:ascii="Calibri" w:hAnsi="Calibri"/>
        <w:b/>
        <w:noProof/>
        <w:color w:val="5985BD" w:themeColor="accent4"/>
        <w:sz w:val="36"/>
        <w:lang w:val="en-CA" w:eastAsia="en-CA"/>
      </w:rPr>
      <w:drawing>
        <wp:inline distT="0" distB="0" distL="0" distR="0" wp14:anchorId="031023F0" wp14:editId="580A4B05">
          <wp:extent cx="5715000" cy="49682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0" cy="4968240"/>
                  </a:xfrm>
                  <a:prstGeom prst="rect">
                    <a:avLst/>
                  </a:prstGeom>
                  <a:noFill/>
                  <a:ln>
                    <a:noFill/>
                  </a:ln>
                </pic:spPr>
              </pic:pic>
            </a:graphicData>
          </a:graphic>
        </wp:inline>
      </w:drawing>
    </w:r>
    <w:r>
      <w:rPr>
        <w:rFonts w:ascii="Calibri" w:hAnsi="Calibri"/>
        <w:b/>
        <w:noProof/>
        <w:color w:val="5985BD" w:themeColor="accent4"/>
        <w:sz w:val="36"/>
        <w:lang w:val="en-CA" w:eastAsia="en-CA"/>
      </w:rPr>
      <w:drawing>
        <wp:inline distT="0" distB="0" distL="0" distR="0" wp14:anchorId="20537BAA" wp14:editId="6445CC97">
          <wp:extent cx="5715000" cy="4968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0" cy="49682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D01BC"/>
    <w:multiLevelType w:val="hybridMultilevel"/>
    <w:tmpl w:val="937446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E12703C"/>
    <w:multiLevelType w:val="hybridMultilevel"/>
    <w:tmpl w:val="FE24707C"/>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7E8"/>
    <w:rsid w:val="00017AB3"/>
    <w:rsid w:val="00033B9D"/>
    <w:rsid w:val="00043639"/>
    <w:rsid w:val="00077BE7"/>
    <w:rsid w:val="000D38B8"/>
    <w:rsid w:val="001109E8"/>
    <w:rsid w:val="00207960"/>
    <w:rsid w:val="002C1673"/>
    <w:rsid w:val="00362206"/>
    <w:rsid w:val="003B6F15"/>
    <w:rsid w:val="00407AB2"/>
    <w:rsid w:val="004B6D65"/>
    <w:rsid w:val="004C2A18"/>
    <w:rsid w:val="0056383C"/>
    <w:rsid w:val="005D339E"/>
    <w:rsid w:val="006233FB"/>
    <w:rsid w:val="00693DE9"/>
    <w:rsid w:val="006E5842"/>
    <w:rsid w:val="006E7F41"/>
    <w:rsid w:val="00735C8D"/>
    <w:rsid w:val="00762B55"/>
    <w:rsid w:val="00854182"/>
    <w:rsid w:val="008A303B"/>
    <w:rsid w:val="008B4B02"/>
    <w:rsid w:val="00997B19"/>
    <w:rsid w:val="009A1FE2"/>
    <w:rsid w:val="00A63460"/>
    <w:rsid w:val="00A92F6D"/>
    <w:rsid w:val="00AE7476"/>
    <w:rsid w:val="00B532B5"/>
    <w:rsid w:val="00B6502C"/>
    <w:rsid w:val="00B726DB"/>
    <w:rsid w:val="00BC25AD"/>
    <w:rsid w:val="00C13152"/>
    <w:rsid w:val="00C5036E"/>
    <w:rsid w:val="00CC2E29"/>
    <w:rsid w:val="00D5462F"/>
    <w:rsid w:val="00DD17E8"/>
    <w:rsid w:val="00E045EF"/>
    <w:rsid w:val="00E4632B"/>
    <w:rsid w:val="00E666FC"/>
    <w:rsid w:val="00E73C75"/>
    <w:rsid w:val="00E87CAC"/>
    <w:rsid w:val="00EB46AE"/>
    <w:rsid w:val="00F1700C"/>
    <w:rsid w:val="00F5581E"/>
    <w:rsid w:val="00F62169"/>
    <w:rsid w:val="00FB07D1"/>
    <w:rsid w:val="00FB4BFA"/>
    <w:rsid w:val="00FF6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A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2" w:unhideWhenUsed="0" w:qFormat="1"/>
    <w:lsdException w:name="Default Paragraph Font" w:uiPriority="1"/>
    <w:lsdException w:name="Subtitle" w:uiPriority="11" w:qFormat="1"/>
    <w:lsdException w:name="Date" w:uiPriority="2"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Heading2">
    <w:name w:val="heading 2"/>
    <w:basedOn w:val="Normal"/>
    <w:link w:val="Heading2Char"/>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semiHidden/>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2E2E" w:themeColor="accent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qFormat/>
    <w:pPr>
      <w:spacing w:after="0" w:line="240" w:lineRule="auto"/>
    </w:pPr>
  </w:style>
  <w:style w:type="character" w:customStyle="1" w:styleId="FooterChar">
    <w:name w:val="Footer Char"/>
    <w:basedOn w:val="DefaultParagraphFont"/>
    <w:link w:val="Foote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sid w:val="00017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AB3"/>
    <w:rPr>
      <w:rFonts w:ascii="Tahoma" w:hAnsi="Tahoma" w:cs="Tahoma"/>
      <w:sz w:val="16"/>
      <w:szCs w:val="16"/>
    </w:rPr>
  </w:style>
  <w:style w:type="character" w:styleId="Hyperlink">
    <w:name w:val="Hyperlink"/>
    <w:basedOn w:val="DefaultParagraphFont"/>
    <w:uiPriority w:val="99"/>
    <w:unhideWhenUsed/>
    <w:rsid w:val="00F5581E"/>
    <w:rPr>
      <w:color w:val="58A8AD" w:themeColor="hyperlink"/>
      <w:u w:val="single"/>
    </w:rPr>
  </w:style>
  <w:style w:type="paragraph" w:styleId="ListParagraph">
    <w:name w:val="List Paragraph"/>
    <w:basedOn w:val="Normal"/>
    <w:uiPriority w:val="34"/>
    <w:unhideWhenUsed/>
    <w:qFormat/>
    <w:rsid w:val="00A92F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2" w:unhideWhenUsed="0" w:qFormat="1"/>
    <w:lsdException w:name="Default Paragraph Font" w:uiPriority="1"/>
    <w:lsdException w:name="Subtitle" w:uiPriority="11" w:qFormat="1"/>
    <w:lsdException w:name="Date" w:uiPriority="2"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Heading2">
    <w:name w:val="heading 2"/>
    <w:basedOn w:val="Normal"/>
    <w:link w:val="Heading2Char"/>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semiHidden/>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2E2E" w:themeColor="accent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qFormat/>
    <w:pPr>
      <w:spacing w:after="0" w:line="240" w:lineRule="auto"/>
    </w:pPr>
  </w:style>
  <w:style w:type="character" w:customStyle="1" w:styleId="FooterChar">
    <w:name w:val="Footer Char"/>
    <w:basedOn w:val="DefaultParagraphFont"/>
    <w:link w:val="Foote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sid w:val="00017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AB3"/>
    <w:rPr>
      <w:rFonts w:ascii="Tahoma" w:hAnsi="Tahoma" w:cs="Tahoma"/>
      <w:sz w:val="16"/>
      <w:szCs w:val="16"/>
    </w:rPr>
  </w:style>
  <w:style w:type="character" w:styleId="Hyperlink">
    <w:name w:val="Hyperlink"/>
    <w:basedOn w:val="DefaultParagraphFont"/>
    <w:uiPriority w:val="99"/>
    <w:unhideWhenUsed/>
    <w:rsid w:val="00F5581E"/>
    <w:rPr>
      <w:color w:val="58A8AD" w:themeColor="hyperlink"/>
      <w:u w:val="single"/>
    </w:rPr>
  </w:style>
  <w:style w:type="paragraph" w:styleId="ListParagraph">
    <w:name w:val="List Paragraph"/>
    <w:basedOn w:val="Normal"/>
    <w:uiPriority w:val="34"/>
    <w:unhideWhenUsed/>
    <w:qFormat/>
    <w:rsid w:val="00A92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273459">
      <w:bodyDiv w:val="1"/>
      <w:marLeft w:val="0"/>
      <w:marRight w:val="0"/>
      <w:marTop w:val="0"/>
      <w:marBottom w:val="0"/>
      <w:divBdr>
        <w:top w:val="none" w:sz="0" w:space="0" w:color="auto"/>
        <w:left w:val="none" w:sz="0" w:space="0" w:color="auto"/>
        <w:bottom w:val="none" w:sz="0" w:space="0" w:color="auto"/>
        <w:right w:val="none" w:sz="0" w:space="0" w:color="auto"/>
      </w:divBdr>
    </w:div>
    <w:div w:id="211767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public-health/services/diseases/coronavirus-disease-covid-19.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Haniff, Saleem</cp:lastModifiedBy>
  <cp:revision>2</cp:revision>
  <dcterms:created xsi:type="dcterms:W3CDTF">2020-03-24T18:32:00Z</dcterms:created>
  <dcterms:modified xsi:type="dcterms:W3CDTF">2020-03-24T18:32:00Z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ies>
</file>